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7F496F23" w14:textId="6852366D" w:rsidR="00815114" w:rsidRDefault="000520E9" w:rsidP="002C4EDB">
      <w:pPr>
        <w:spacing w:after="120"/>
        <w:jc w:val="both"/>
        <w:rPr>
          <w:rFonts w:ascii="Arial" w:hAnsi="Arial" w:cs="Arial"/>
          <w:iCs/>
        </w:rPr>
      </w:pPr>
      <w:bookmarkStart w:id="0" w:name="_Hlk146558377"/>
      <w:r w:rsidRPr="000520E9">
        <w:rPr>
          <w:rFonts w:ascii="Arial" w:hAnsi="Arial" w:cs="Arial"/>
          <w:b/>
          <w:bCs/>
          <w:kern w:val="32"/>
          <w:sz w:val="32"/>
          <w:szCs w:val="32"/>
        </w:rPr>
        <w:t xml:space="preserve">Questi </w:t>
      </w:r>
      <w:r w:rsidRPr="000520E9">
        <w:rPr>
          <w:rFonts w:ascii="Arial" w:hAnsi="Arial" w:cs="Arial"/>
          <w:b/>
          <w:bCs/>
          <w:kern w:val="32"/>
          <w:sz w:val="32"/>
          <w:szCs w:val="32"/>
        </w:rPr>
        <w:t>al supplizio eterno, i giusti invece alla vita eterna</w:t>
      </w:r>
    </w:p>
    <w:p w14:paraId="77566613" w14:textId="2981DCEB" w:rsidR="000520E9" w:rsidRDefault="000520E9" w:rsidP="002C4EDB">
      <w:pPr>
        <w:spacing w:after="120"/>
        <w:jc w:val="both"/>
        <w:rPr>
          <w:rFonts w:ascii="Arial" w:hAnsi="Arial" w:cs="Arial"/>
          <w:iCs/>
        </w:rPr>
      </w:pPr>
      <w:r>
        <w:rPr>
          <w:rFonts w:ascii="Arial" w:hAnsi="Arial" w:cs="Arial"/>
          <w:iCs/>
        </w:rPr>
        <w:t>Il Capitolo XXV del Vangelo secondo Matteo contiene tre pericopi e tutte e tre hanno come verità portante il giudizio che Gesù, il solo Giudice dei vivi e dei morti</w:t>
      </w:r>
      <w:r w:rsidR="00672DC4">
        <w:rPr>
          <w:rFonts w:ascii="Arial" w:hAnsi="Arial" w:cs="Arial"/>
          <w:iCs/>
        </w:rPr>
        <w:t>.</w:t>
      </w:r>
      <w:r>
        <w:rPr>
          <w:rFonts w:ascii="Arial" w:hAnsi="Arial" w:cs="Arial"/>
          <w:iCs/>
        </w:rPr>
        <w:t xml:space="preserve"> opererà su di noi . Tutti e tre i giudizi vengono operat</w:t>
      </w:r>
      <w:r w:rsidR="00672DC4">
        <w:rPr>
          <w:rFonts w:ascii="Arial" w:hAnsi="Arial" w:cs="Arial"/>
          <w:iCs/>
        </w:rPr>
        <w:t>i</w:t>
      </w:r>
      <w:r>
        <w:rPr>
          <w:rFonts w:ascii="Arial" w:hAnsi="Arial" w:cs="Arial"/>
          <w:iCs/>
        </w:rPr>
        <w:t xml:space="preserve"> sul donamento della fede. Il primo giudizio è sulla fede sterile. Questa fede non illumina la storia del Vangelo. Di questa non illuminazione della storia del Vangelo siamo responsabili. Il secondo giudizio riguarda la fede in ogni parola di Gesù. Quanto Gesù comanda deve essere per noi purissima obbedienza. Dinanzi a un comando di Cristo Gesù non vi sono pensieri né della terra, né del cielo, né degli inferi che possono porsi innanzi e impedire la nostra obbedienza. Dinanzi al comando c’è solo il comando. E dinanzi al comando c’è solo l’obbedienza.</w:t>
      </w:r>
      <w:r w:rsidR="00A46A8B">
        <w:rPr>
          <w:rFonts w:ascii="Arial" w:hAnsi="Arial" w:cs="Arial"/>
          <w:iCs/>
        </w:rPr>
        <w:t xml:space="preserve"> </w:t>
      </w:r>
      <w:r w:rsidR="00672DC4">
        <w:rPr>
          <w:rFonts w:ascii="Arial" w:hAnsi="Arial" w:cs="Arial"/>
          <w:iCs/>
        </w:rPr>
        <w:t xml:space="preserve">Il </w:t>
      </w:r>
      <w:r w:rsidR="00A46A8B">
        <w:rPr>
          <w:rFonts w:ascii="Arial" w:hAnsi="Arial" w:cs="Arial"/>
          <w:iCs/>
        </w:rPr>
        <w:t>terzo Giudizio di Cristo Gesù è anche esso sulla fede. Ad ognuno di noi è stata data la vita e tanti beni da parte del Signore, sia beni materiali che beni spirituali, perché noi aiutiamo quanti sono nel bisogno perché possano vivere una vita degna dell’uomo. Se noi non crediamo nel fine della nostra vita, pecchiamo contro la fede e secondo questo peccato saremo giudicati. Cristo elargisce a noi ogni dono, sia spirituale che materiale, Cristo si fa povero in mezzo a noi, Cristo attende di essere soccorso e risollevato nella sua povertà. La più devastante delle povertà è la manca</w:t>
      </w:r>
      <w:r w:rsidR="00672DC4">
        <w:rPr>
          <w:rFonts w:ascii="Arial" w:hAnsi="Arial" w:cs="Arial"/>
          <w:iCs/>
        </w:rPr>
        <w:t>nza</w:t>
      </w:r>
      <w:r w:rsidR="00A46A8B">
        <w:rPr>
          <w:rFonts w:ascii="Arial" w:hAnsi="Arial" w:cs="Arial"/>
          <w:iCs/>
        </w:rPr>
        <w:t xml:space="preserve"> del vero Dio in un cuore. Spetta a chi possiede il Padre e il Figlio e lo Spirito Santo e la Vergine Maria e il Vangelo e la Chiesa arricchire di questi doni preziosi e divini i poveri della terra. Ogni dono è dato a noi per essere da noi partecipato a quanti ne sono privi. Se noi non li partecipiamo, siamo responsabili della loro morte spirituale e anche morte fisica. Ecco perché tutti coloro che non partecipano i doni, sono chiuse per l’eternità nello stagno di fuoco e zolfo.</w:t>
      </w:r>
      <w:r w:rsidR="006C29B6">
        <w:rPr>
          <w:rFonts w:ascii="Arial" w:hAnsi="Arial" w:cs="Arial"/>
          <w:iCs/>
        </w:rPr>
        <w:t xml:space="preserve"> Una fede senza obbedienza ad ogni Parola del Signore esclude dal regno eterno del Signore nostro Dio. L’uomo può anche dichiarare falsa questa verità, ma sempre l’uomo si deve ricordare che lui ha il respiro in prestito e che non ha il potere non solo di fare bianco o nero un suo capello, ma neanche potrà mai aggiungere una sola ora alla sua vita. Solo nella superbia, che</w:t>
      </w:r>
      <w:r w:rsidR="00672DC4">
        <w:rPr>
          <w:rFonts w:ascii="Arial" w:hAnsi="Arial" w:cs="Arial"/>
          <w:iCs/>
        </w:rPr>
        <w:t xml:space="preserve"> è</w:t>
      </w:r>
      <w:r w:rsidR="006C29B6">
        <w:rPr>
          <w:rFonts w:ascii="Arial" w:hAnsi="Arial" w:cs="Arial"/>
          <w:iCs/>
        </w:rPr>
        <w:t xml:space="preserve"> insipienza e stoltezza, l’uomo può pensare di ergersi sopra Dio e annullare la Parola di Cristo Gesù.</w:t>
      </w:r>
    </w:p>
    <w:p w14:paraId="56218AE4" w14:textId="28E0606D" w:rsidR="00540870" w:rsidRPr="000520E9" w:rsidRDefault="000520E9" w:rsidP="00192346">
      <w:pPr>
        <w:spacing w:after="120"/>
        <w:jc w:val="both"/>
        <w:rPr>
          <w:rFonts w:ascii="Arial" w:hAnsi="Arial" w:cs="Arial"/>
          <w:i/>
        </w:rPr>
      </w:pPr>
      <w:r w:rsidRPr="000520E9">
        <w:rPr>
          <w:rFonts w:ascii="Arial" w:hAnsi="Arial" w:cs="Arial"/>
          <w:i/>
        </w:rPr>
        <w:t>Quando</w:t>
      </w:r>
      <w:r w:rsidR="00273EDA" w:rsidRPr="000520E9">
        <w:rPr>
          <w:rFonts w:ascii="Arial" w:hAnsi="Arial" w:cs="Arial"/>
          <w:i/>
        </w:rPr>
        <w:t xml:space="preserve"> il Figlio dell’uomo verrà nella sua gloria, e tutti gli angeli con lui, siederà sul trono della sua gloria. </w:t>
      </w:r>
      <w:r w:rsidRPr="000520E9">
        <w:rPr>
          <w:rFonts w:ascii="Arial" w:hAnsi="Arial" w:cs="Arial"/>
          <w:i/>
        </w:rPr>
        <w:t>Davanti</w:t>
      </w:r>
      <w:r w:rsidR="00273EDA" w:rsidRPr="000520E9">
        <w:rPr>
          <w:rFonts w:ascii="Arial" w:hAnsi="Arial" w:cs="Arial"/>
          <w:i/>
        </w:rPr>
        <w:t xml:space="preserve"> a lui verranno radunati tutti i popoli. Egli separerà gli uni dagli altri, come il pastore separa le pecore dalle capre, </w:t>
      </w:r>
      <w:r w:rsidRPr="000520E9">
        <w:rPr>
          <w:rFonts w:ascii="Arial" w:hAnsi="Arial" w:cs="Arial"/>
          <w:i/>
        </w:rPr>
        <w:t>e</w:t>
      </w:r>
      <w:r w:rsidR="00273EDA" w:rsidRPr="000520E9">
        <w:rPr>
          <w:rFonts w:ascii="Arial" w:hAnsi="Arial" w:cs="Arial"/>
          <w:i/>
        </w:rPr>
        <w:t xml:space="preserve"> porrà le pecore alla sua destra e le capre alla sinistra. </w:t>
      </w:r>
      <w:r w:rsidRPr="000520E9">
        <w:rPr>
          <w:rFonts w:ascii="Arial" w:hAnsi="Arial" w:cs="Arial"/>
          <w:i/>
        </w:rPr>
        <w:t>Allora</w:t>
      </w:r>
      <w:r w:rsidR="00273EDA" w:rsidRPr="000520E9">
        <w:rPr>
          <w:rFonts w:ascii="Arial" w:hAnsi="Arial" w:cs="Arial"/>
          <w:i/>
        </w:rPr>
        <w:t xml:space="preserve"> il re dirà a quelli che saranno alla sua destra: “Venite, benedetti del Padre mio, ricevete in eredità il regno preparato per voi fin dalla creazione del mondo, </w:t>
      </w:r>
      <w:r w:rsidRPr="000520E9">
        <w:rPr>
          <w:rFonts w:ascii="Arial" w:hAnsi="Arial" w:cs="Arial"/>
          <w:i/>
        </w:rPr>
        <w:t>perché</w:t>
      </w:r>
      <w:r w:rsidR="00273EDA" w:rsidRPr="000520E9">
        <w:rPr>
          <w:rFonts w:ascii="Arial" w:hAnsi="Arial" w:cs="Arial"/>
          <w:i/>
        </w:rPr>
        <w:t xml:space="preserve"> ho avuto fame e mi avete dato da mangiare, ho avuto sete e mi avete dato da bere, ero straniero e mi avete accolto, nudo e mi avete vestito, malato e mi avete visitato, ero in carcere e siete venuti a trovarmi”. </w:t>
      </w:r>
      <w:r w:rsidRPr="000520E9">
        <w:rPr>
          <w:rFonts w:ascii="Arial" w:hAnsi="Arial" w:cs="Arial"/>
          <w:i/>
        </w:rPr>
        <w:t>Allora</w:t>
      </w:r>
      <w:r w:rsidR="00273EDA" w:rsidRPr="000520E9">
        <w:rPr>
          <w:rFonts w:ascii="Arial" w:hAnsi="Arial" w:cs="Arial"/>
          <w:i/>
        </w:rPr>
        <w:t xml:space="preserve"> i giusti gli risponderanno: “Signore, quando ti abbiamo visto affamato e ti abbiamo dato da mangiare, o assetato e ti abbiamo dato da bere? </w:t>
      </w:r>
      <w:r w:rsidRPr="000520E9">
        <w:rPr>
          <w:rFonts w:ascii="Arial" w:hAnsi="Arial" w:cs="Arial"/>
          <w:i/>
        </w:rPr>
        <w:t>Quando</w:t>
      </w:r>
      <w:r w:rsidR="00273EDA" w:rsidRPr="000520E9">
        <w:rPr>
          <w:rFonts w:ascii="Arial" w:hAnsi="Arial" w:cs="Arial"/>
          <w:i/>
        </w:rPr>
        <w:t xml:space="preserve"> mai ti abbiamo visto straniero e ti abbiamo accolto, o nudo e ti abbiamo vestito? </w:t>
      </w:r>
      <w:r w:rsidRPr="000520E9">
        <w:rPr>
          <w:rFonts w:ascii="Arial" w:hAnsi="Arial" w:cs="Arial"/>
          <w:i/>
        </w:rPr>
        <w:t>Quando</w:t>
      </w:r>
      <w:r w:rsidR="00273EDA" w:rsidRPr="000520E9">
        <w:rPr>
          <w:rFonts w:ascii="Arial" w:hAnsi="Arial" w:cs="Arial"/>
          <w:i/>
        </w:rPr>
        <w:t xml:space="preserve"> mai ti abbiamo visto malato o in carcere e siamo venuti a visitarti?”. </w:t>
      </w:r>
      <w:r w:rsidRPr="000520E9">
        <w:rPr>
          <w:rFonts w:ascii="Arial" w:hAnsi="Arial" w:cs="Arial"/>
          <w:i/>
        </w:rPr>
        <w:t>E</w:t>
      </w:r>
      <w:r w:rsidR="00273EDA" w:rsidRPr="000520E9">
        <w:rPr>
          <w:rFonts w:ascii="Arial" w:hAnsi="Arial" w:cs="Arial"/>
          <w:i/>
        </w:rPr>
        <w:t xml:space="preserve"> il re risponderà loro: “In verità io vi dico: tutto quello che avete fatto a uno solo di questi miei fratelli più piccoli, l’avete fatto a me”. </w:t>
      </w:r>
      <w:r w:rsidRPr="000520E9">
        <w:rPr>
          <w:rFonts w:ascii="Arial" w:hAnsi="Arial" w:cs="Arial"/>
          <w:i/>
        </w:rPr>
        <w:t>Poi</w:t>
      </w:r>
      <w:r w:rsidR="00273EDA" w:rsidRPr="000520E9">
        <w:rPr>
          <w:rFonts w:ascii="Arial" w:hAnsi="Arial" w:cs="Arial"/>
          <w:i/>
        </w:rPr>
        <w:t xml:space="preserve"> dirà anche a quelli che saranno alla sinistra: “Via, lontano da me, maledetti, nel fuoco eterno, preparato per il diavolo e per i suoi angeli, </w:t>
      </w:r>
      <w:r w:rsidRPr="000520E9">
        <w:rPr>
          <w:rFonts w:ascii="Arial" w:hAnsi="Arial" w:cs="Arial"/>
          <w:i/>
        </w:rPr>
        <w:t>perché</w:t>
      </w:r>
      <w:r w:rsidR="00273EDA" w:rsidRPr="000520E9">
        <w:rPr>
          <w:rFonts w:ascii="Arial" w:hAnsi="Arial" w:cs="Arial"/>
          <w:i/>
        </w:rPr>
        <w:t xml:space="preserve"> ho avuto fame e non mi avete dato da mangiare, ho avuto sete e non mi avete dato da bere, </w:t>
      </w:r>
      <w:r w:rsidRPr="000520E9">
        <w:rPr>
          <w:rFonts w:ascii="Arial" w:hAnsi="Arial" w:cs="Arial"/>
          <w:i/>
        </w:rPr>
        <w:t>ero</w:t>
      </w:r>
      <w:r w:rsidR="00273EDA" w:rsidRPr="000520E9">
        <w:rPr>
          <w:rFonts w:ascii="Arial" w:hAnsi="Arial" w:cs="Arial"/>
          <w:i/>
        </w:rPr>
        <w:t xml:space="preserve"> straniero e non mi avete accolto, nudo e non mi avete vestito, malato e in carcere e non mi avete visitato”. </w:t>
      </w:r>
      <w:r w:rsidRPr="000520E9">
        <w:rPr>
          <w:rFonts w:ascii="Arial" w:hAnsi="Arial" w:cs="Arial"/>
          <w:i/>
        </w:rPr>
        <w:t>Anch’essi</w:t>
      </w:r>
      <w:r w:rsidR="00273EDA" w:rsidRPr="000520E9">
        <w:rPr>
          <w:rFonts w:ascii="Arial" w:hAnsi="Arial" w:cs="Arial"/>
          <w:i/>
        </w:rPr>
        <w:t xml:space="preserve"> allora risponderanno: “Signore, quando ti abbiamo visto affamato o assetato o straniero o nudo o malato o in carcere, e non ti abbiamo servito?”. </w:t>
      </w:r>
      <w:r w:rsidRPr="000520E9">
        <w:rPr>
          <w:rFonts w:ascii="Arial" w:hAnsi="Arial" w:cs="Arial"/>
          <w:i/>
        </w:rPr>
        <w:t>Allora</w:t>
      </w:r>
      <w:r w:rsidR="00273EDA" w:rsidRPr="000520E9">
        <w:rPr>
          <w:rFonts w:ascii="Arial" w:hAnsi="Arial" w:cs="Arial"/>
          <w:i/>
        </w:rPr>
        <w:t xml:space="preserve"> egli risponderà loro: “In verità io vi dico: tutto quello che non avete fatto a uno solo di questi più piccoli, non l’avete fatto a me”. </w:t>
      </w:r>
      <w:r w:rsidRPr="000520E9">
        <w:rPr>
          <w:rFonts w:ascii="Arial" w:hAnsi="Arial" w:cs="Arial"/>
          <w:i/>
        </w:rPr>
        <w:t>E</w:t>
      </w:r>
      <w:r w:rsidR="00273EDA" w:rsidRPr="000520E9">
        <w:rPr>
          <w:rFonts w:ascii="Arial" w:hAnsi="Arial" w:cs="Arial"/>
          <w:i/>
        </w:rPr>
        <w:t xml:space="preserve"> se ne andranno: </w:t>
      </w:r>
      <w:bookmarkStart w:id="1" w:name="_Hlk196752969"/>
      <w:r w:rsidR="00273EDA" w:rsidRPr="000520E9">
        <w:rPr>
          <w:rFonts w:ascii="Arial" w:hAnsi="Arial" w:cs="Arial"/>
          <w:i/>
        </w:rPr>
        <w:t>questi al supplizio eterno, i giusti invece alla vita eterna</w:t>
      </w:r>
      <w:bookmarkEnd w:id="1"/>
      <w:r w:rsidR="00273EDA" w:rsidRPr="000520E9">
        <w:rPr>
          <w:rFonts w:ascii="Arial" w:hAnsi="Arial" w:cs="Arial"/>
          <w:i/>
        </w:rPr>
        <w:t>».</w:t>
      </w:r>
      <w:r w:rsidR="007D1FDD" w:rsidRPr="000520E9">
        <w:rPr>
          <w:rFonts w:ascii="Arial" w:hAnsi="Arial" w:cs="Arial"/>
          <w:i/>
        </w:rPr>
        <w:t xml:space="preserve"> </w:t>
      </w:r>
      <w:r w:rsidR="00540870" w:rsidRPr="000520E9">
        <w:rPr>
          <w:rFonts w:ascii="Arial" w:hAnsi="Arial" w:cs="Arial"/>
          <w:i/>
        </w:rPr>
        <w:t xml:space="preserve">(Mt </w:t>
      </w:r>
      <w:r w:rsidR="00CD1A70" w:rsidRPr="000520E9">
        <w:rPr>
          <w:rFonts w:ascii="Arial" w:hAnsi="Arial" w:cs="Arial"/>
          <w:i/>
        </w:rPr>
        <w:t>2</w:t>
      </w:r>
      <w:r w:rsidR="007D1FDD" w:rsidRPr="000520E9">
        <w:rPr>
          <w:rFonts w:ascii="Arial" w:hAnsi="Arial" w:cs="Arial"/>
          <w:i/>
        </w:rPr>
        <w:t>5.</w:t>
      </w:r>
      <w:r w:rsidR="00273EDA" w:rsidRPr="000520E9">
        <w:rPr>
          <w:rFonts w:ascii="Arial" w:hAnsi="Arial" w:cs="Arial"/>
          <w:i/>
        </w:rPr>
        <w:t>3</w:t>
      </w:r>
      <w:r w:rsidR="00980E00" w:rsidRPr="000520E9">
        <w:rPr>
          <w:rFonts w:ascii="Arial" w:hAnsi="Arial" w:cs="Arial"/>
          <w:i/>
        </w:rPr>
        <w:t>1</w:t>
      </w:r>
      <w:r w:rsidR="00CD1A70" w:rsidRPr="000520E9">
        <w:rPr>
          <w:rFonts w:ascii="Arial" w:hAnsi="Arial" w:cs="Arial"/>
          <w:i/>
        </w:rPr>
        <w:t>-</w:t>
      </w:r>
      <w:r w:rsidR="00273EDA" w:rsidRPr="000520E9">
        <w:rPr>
          <w:rFonts w:ascii="Arial" w:hAnsi="Arial" w:cs="Arial"/>
          <w:i/>
        </w:rPr>
        <w:t>46</w:t>
      </w:r>
      <w:r w:rsidR="006D59C6" w:rsidRPr="000520E9">
        <w:rPr>
          <w:rFonts w:ascii="Arial" w:hAnsi="Arial" w:cs="Arial"/>
          <w:i/>
        </w:rPr>
        <w:t>)</w:t>
      </w:r>
      <w:bookmarkEnd w:id="0"/>
      <w:r w:rsidR="0067773A" w:rsidRPr="000520E9">
        <w:rPr>
          <w:rFonts w:ascii="Arial" w:hAnsi="Arial" w:cs="Arial"/>
          <w:i/>
        </w:rPr>
        <w:t>.</w:t>
      </w:r>
    </w:p>
    <w:p w14:paraId="6269464E" w14:textId="263ED700" w:rsidR="00484E38" w:rsidRPr="002F7471" w:rsidRDefault="006C29B6" w:rsidP="00714B6F">
      <w:pPr>
        <w:spacing w:after="120"/>
        <w:jc w:val="both"/>
        <w:rPr>
          <w:rFonts w:ascii="Arial" w:hAnsi="Arial" w:cs="Arial"/>
          <w:b/>
          <w:bCs/>
        </w:rPr>
      </w:pPr>
      <w:r>
        <w:rPr>
          <w:rFonts w:ascii="Arial" w:hAnsi="Arial" w:cs="Arial"/>
        </w:rPr>
        <w:t>Dicendo oggi l’uomo che Dio è solo misericordia, che Lui non giudica nessuno, che al termine della nostra</w:t>
      </w:r>
      <w:r w:rsidR="00672DC4">
        <w:rPr>
          <w:rFonts w:ascii="Arial" w:hAnsi="Arial" w:cs="Arial"/>
        </w:rPr>
        <w:t xml:space="preserve"> vita </w:t>
      </w:r>
      <w:r>
        <w:rPr>
          <w:rFonts w:ascii="Arial" w:hAnsi="Arial" w:cs="Arial"/>
        </w:rPr>
        <w:t xml:space="preserve"> siamo già nella casa della vita e della luce eterna, che l’inferno non esiste o che se dovesse esistere, esso è vuoto, altro non fa che dare licenza a ogni uomo a rinnegare la sua fede e farsi da se stesso la sua regola di vita. Poché l’uomo superbo. Insipiente, stolto è privo della grazia divino, la sua fede altro non fa che giustificare ogni suo peccato come progresso per se stesso e per il genere umano. Ma qui si rivela tutta la stoltezza dell’uomo: come può il divorzio essere un progresso per l’uomo se distrugge la culla della vita e la sorgente dell’amore? Come può l’aborto essere un progresso per l’uomo se uccide milioni e milioni di persone concepite </w:t>
      </w:r>
      <w:r w:rsidR="001279CA">
        <w:rPr>
          <w:rFonts w:ascii="Arial" w:hAnsi="Arial" w:cs="Arial"/>
        </w:rPr>
        <w:t>nelle quali Dio ha ispirato il suo alito di vita e le ha già costituite portatri</w:t>
      </w:r>
      <w:r w:rsidR="000C4D37">
        <w:rPr>
          <w:rFonts w:ascii="Arial" w:hAnsi="Arial" w:cs="Arial"/>
        </w:rPr>
        <w:t>ci</w:t>
      </w:r>
      <w:r w:rsidR="001279CA">
        <w:rPr>
          <w:rFonts w:ascii="Arial" w:hAnsi="Arial" w:cs="Arial"/>
        </w:rPr>
        <w:t xml:space="preserve"> di beni divini ed eterni? Come può un uomo pensare di celebrare un matrimonio con un altro uomo e una donna con un’altra donna, se il fine primario del matrimonio è il dono della vita e la vita è vita da vita, vita dalla propria vita e non vita comprata attraverso un utero in affitta o un seme comprato? Anche in questo caso la vita sarebbe di uno solo e non dall’</w:t>
      </w:r>
      <w:r w:rsidR="000C4D37">
        <w:rPr>
          <w:rFonts w:ascii="Arial" w:hAnsi="Arial" w:cs="Arial"/>
        </w:rPr>
        <w:t xml:space="preserve">unione </w:t>
      </w:r>
      <w:r w:rsidR="001279CA">
        <w:rPr>
          <w:rFonts w:ascii="Arial" w:hAnsi="Arial" w:cs="Arial"/>
        </w:rPr>
        <w:t xml:space="preserve">maritale dei due corpi. Il desiderio va governato come va governato ogni istinto frutto del peccato dentro di noi. Anche il desiderio di una donna da parte di un uomo va governato, dominato. L’unione di due corpi può avvenire solo nel matrimonio e il matrimonio è solo tra un maschio e una femmina. Ogni altra unione è disordine nella creazione. Tutto ciò che è disordine nella </w:t>
      </w:r>
      <w:r w:rsidR="000C4D37">
        <w:rPr>
          <w:rFonts w:ascii="Arial" w:hAnsi="Arial" w:cs="Arial"/>
        </w:rPr>
        <w:t xml:space="preserve">creazione </w:t>
      </w:r>
      <w:r w:rsidR="001279CA">
        <w:rPr>
          <w:rFonts w:ascii="Arial" w:hAnsi="Arial" w:cs="Arial"/>
        </w:rPr>
        <w:t xml:space="preserve">va evitato e ogni istinto di disordine dominato. Ma oggi l’uomo è sopra Dio in ogni cosa. Tutto deve essere dalla sua volontà. L’uomo è anche sopra se stesso. Infatti </w:t>
      </w:r>
      <w:r w:rsidR="000C4D37">
        <w:rPr>
          <w:rFonts w:ascii="Arial" w:hAnsi="Arial" w:cs="Arial"/>
        </w:rPr>
        <w:t xml:space="preserve">ha </w:t>
      </w:r>
      <w:r w:rsidR="001279CA">
        <w:rPr>
          <w:rFonts w:ascii="Arial" w:hAnsi="Arial" w:cs="Arial"/>
        </w:rPr>
        <w:t>eliminato dal se stesso la sana razionalità e il sano discerni</w:t>
      </w:r>
      <w:r w:rsidR="00714B6F">
        <w:rPr>
          <w:rFonts w:ascii="Arial" w:hAnsi="Arial" w:cs="Arial"/>
        </w:rPr>
        <w:t>m</w:t>
      </w:r>
      <w:r w:rsidR="001279CA">
        <w:rPr>
          <w:rFonts w:ascii="Arial" w:hAnsi="Arial" w:cs="Arial"/>
        </w:rPr>
        <w:t xml:space="preserve">ento e si è fatto solo volontà. </w:t>
      </w:r>
      <w:r w:rsidR="00714B6F">
        <w:rPr>
          <w:rFonts w:ascii="Arial" w:hAnsi="Arial" w:cs="Arial"/>
        </w:rPr>
        <w:t>Un tempo di diceva: “Penso, dunque sono”. Oggi si dice: “Voglio, dunque sono”. Cos</w:t>
      </w:r>
      <w:r w:rsidR="000C4D37">
        <w:rPr>
          <w:rFonts w:ascii="Arial" w:hAnsi="Arial" w:cs="Arial"/>
        </w:rPr>
        <w:t>ì</w:t>
      </w:r>
      <w:r w:rsidR="00714B6F">
        <w:rPr>
          <w:rFonts w:ascii="Arial" w:hAnsi="Arial" w:cs="Arial"/>
        </w:rPr>
        <w:t xml:space="preserve"> sei un uomo se</w:t>
      </w:r>
      <w:r w:rsidR="000C4D37">
        <w:rPr>
          <w:rFonts w:ascii="Arial" w:hAnsi="Arial" w:cs="Arial"/>
        </w:rPr>
        <w:t xml:space="preserve">nza </w:t>
      </w:r>
      <w:r w:rsidR="00714B6F">
        <w:rPr>
          <w:rFonts w:ascii="Arial" w:hAnsi="Arial" w:cs="Arial"/>
        </w:rPr>
        <w:t>l’uomo. Madre di Dio, liberarci da questo disastro teologico che sempre si trasforma e diviene grande disastro antropologic</w:t>
      </w:r>
      <w:r w:rsidR="000C4D37">
        <w:rPr>
          <w:rFonts w:ascii="Arial" w:hAnsi="Arial" w:cs="Arial"/>
        </w:rPr>
        <w:t>o</w:t>
      </w:r>
      <w:r w:rsidR="00714B6F">
        <w:rPr>
          <w:rFonts w:ascii="Arial" w:hAnsi="Arial" w:cs="Arial"/>
        </w:rPr>
        <w:t xml:space="preserve"> e ancora di più grande disastro escatologico.</w:t>
      </w:r>
      <w:r w:rsidR="000C4D37">
        <w:rPr>
          <w:rFonts w:ascii="Arial" w:hAnsi="Arial" w:cs="Arial"/>
        </w:rPr>
        <w:t xml:space="preserve"> </w:t>
      </w:r>
      <w:r w:rsidR="00BD0524">
        <w:rPr>
          <w:rFonts w:ascii="Arial" w:hAnsi="Arial" w:cs="Arial"/>
          <w:b/>
        </w:rPr>
        <w:t xml:space="preserve">06 Settembre </w:t>
      </w:r>
      <w:r w:rsidR="000A2E7B">
        <w:rPr>
          <w:rFonts w:ascii="Arial" w:hAnsi="Arial" w:cs="Arial"/>
          <w:b/>
        </w:rPr>
        <w:t>2026</w:t>
      </w:r>
    </w:p>
    <w:sectPr w:rsidR="00484E38" w:rsidRPr="002F7471" w:rsidSect="00714B6F">
      <w:type w:val="oddPage"/>
      <w:pgSz w:w="11906" w:h="16838" w:code="9"/>
      <w:pgMar w:top="567" w:right="1418"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0E9"/>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4D37"/>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279CA"/>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57F37"/>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2DC4"/>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29B6"/>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B6F"/>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6A8B"/>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971</Words>
  <Characters>5540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2025-04-25T16:51:00Z</dcterms:created>
  <dcterms:modified xsi:type="dcterms:W3CDTF">2025-04-28T16:09:00Z</dcterms:modified>
</cp:coreProperties>
</file>